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br/>
      </w:r>
      <w:r>
        <w:rPr>
          <w:rFonts w:ascii="Tahoma" w:hAnsi="Tahoma" w:cs="Tahoma"/>
          <w:b/>
          <w:bCs/>
          <w:color w:val="484848"/>
          <w:sz w:val="18"/>
          <w:szCs w:val="18"/>
        </w:rPr>
        <w:t>Приём документов: с 20 июня до 15 августа 2026 г.,</w:t>
      </w:r>
    </w:p>
    <w:p w:rsidR="0051380B" w:rsidRDefault="0051380B" w:rsidP="0051380B">
      <w:pPr>
        <w:pStyle w:val="a4"/>
        <w:shd w:val="clear" w:color="auto" w:fill="F1F1F1"/>
        <w:spacing w:before="0" w:beforeAutospacing="0" w:after="24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а при наличии свободных мест прием продлевается на очное </w:t>
      </w:r>
      <w:proofErr w:type="gramStart"/>
      <w:r>
        <w:rPr>
          <w:rFonts w:ascii="Tahoma" w:hAnsi="Tahoma" w:cs="Tahoma"/>
          <w:color w:val="484848"/>
          <w:sz w:val="18"/>
          <w:szCs w:val="18"/>
        </w:rPr>
        <w:t>обучение  до</w:t>
      </w:r>
      <w:proofErr w:type="gramEnd"/>
      <w:r>
        <w:rPr>
          <w:rFonts w:ascii="Tahoma" w:hAnsi="Tahoma" w:cs="Tahoma"/>
          <w:color w:val="484848"/>
          <w:sz w:val="18"/>
          <w:szCs w:val="18"/>
        </w:rPr>
        <w:t xml:space="preserve"> 25 ноября текущего года, на заочное до 1 декабря текущего года.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Контакты приемной комиссии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363725 РСО-Алания, Моздокский район,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ст.Черноярская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ул.Красная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 69</w:t>
      </w:r>
      <w:r>
        <w:rPr>
          <w:rFonts w:ascii="Tahoma" w:hAnsi="Tahoma" w:cs="Tahoma"/>
          <w:color w:val="484848"/>
          <w:sz w:val="18"/>
          <w:szCs w:val="18"/>
        </w:rPr>
        <w:br/>
        <w:t>тел.: +7 (86736) 95-6-68, +7 (86736) 96-6-81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363751 РСО-Алания,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г.Моздок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ул.К.Хетагурова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 13</w:t>
      </w:r>
      <w:r>
        <w:rPr>
          <w:rFonts w:ascii="Tahoma" w:hAnsi="Tahoma" w:cs="Tahoma"/>
          <w:color w:val="484848"/>
          <w:sz w:val="18"/>
          <w:szCs w:val="18"/>
        </w:rPr>
        <w:br/>
        <w:t> тел.: +7 (86736) 4-20-93, +7 (86736) 4-20-90 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• Прием лиц для обучения по образовательным программам осуществляется по заявлению лиц, имеющих основное общее или среднее общее образование.</w:t>
      </w:r>
      <w:r>
        <w:rPr>
          <w:rFonts w:ascii="Tahoma" w:hAnsi="Tahoma" w:cs="Tahoma"/>
          <w:color w:val="484848"/>
          <w:sz w:val="18"/>
          <w:szCs w:val="18"/>
        </w:rPr>
        <w:br/>
        <w:t>• Вступительные испытания при приеме на обучение проводятся по следующим образовательным программам:</w:t>
      </w:r>
      <w:r>
        <w:rPr>
          <w:rFonts w:ascii="Tahoma" w:hAnsi="Tahoma" w:cs="Tahoma"/>
          <w:color w:val="484848"/>
          <w:sz w:val="18"/>
          <w:szCs w:val="18"/>
        </w:rPr>
        <w:br/>
        <w:t>        20.02.04 Пожарная безопасность;</w:t>
      </w:r>
      <w:r>
        <w:rPr>
          <w:rFonts w:ascii="Tahoma" w:hAnsi="Tahoma" w:cs="Tahoma"/>
          <w:color w:val="484848"/>
          <w:sz w:val="18"/>
          <w:szCs w:val="18"/>
        </w:rPr>
        <w:br/>
        <w:t>        44.02.02 Преподавание в начальных классах</w:t>
      </w:r>
      <w:r>
        <w:rPr>
          <w:rFonts w:ascii="Tahoma" w:hAnsi="Tahoma" w:cs="Tahoma"/>
          <w:color w:val="484848"/>
          <w:sz w:val="18"/>
          <w:szCs w:val="18"/>
        </w:rPr>
        <w:br/>
        <w:t>• Обучение осуществляется на русском языке.</w:t>
      </w:r>
      <w:r>
        <w:rPr>
          <w:rFonts w:ascii="Tahoma" w:hAnsi="Tahoma" w:cs="Tahoma"/>
          <w:color w:val="484848"/>
          <w:sz w:val="18"/>
          <w:szCs w:val="18"/>
        </w:rPr>
        <w:br/>
        <w:t>• Форма обучения: очная.</w:t>
      </w:r>
      <w:r>
        <w:rPr>
          <w:rFonts w:ascii="Tahoma" w:hAnsi="Tahoma" w:cs="Tahoma"/>
          <w:color w:val="484848"/>
          <w:sz w:val="18"/>
          <w:szCs w:val="18"/>
        </w:rPr>
        <w:br/>
        <w:t>• Выпускники техникума могут продолжить обучение в ВУЗах.</w:t>
      </w:r>
      <w:r>
        <w:rPr>
          <w:rFonts w:ascii="Tahoma" w:hAnsi="Tahoma" w:cs="Tahoma"/>
          <w:color w:val="484848"/>
          <w:sz w:val="18"/>
          <w:szCs w:val="18"/>
        </w:rPr>
        <w:br/>
        <w:t>• Техникум имеет общежития по адресу: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1. РСО-Алания, Моздокский район,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ст.Черноярская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ул.Красная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 69</w:t>
      </w:r>
      <w:r>
        <w:rPr>
          <w:rFonts w:ascii="Tahoma" w:hAnsi="Tahoma" w:cs="Tahoma"/>
          <w:color w:val="484848"/>
          <w:sz w:val="18"/>
          <w:szCs w:val="18"/>
        </w:rPr>
        <w:br/>
        <w:t xml:space="preserve">2. РСО-Алания,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г.Моздок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ул.К.Хетагурова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 13</w:t>
      </w:r>
      <w:r>
        <w:rPr>
          <w:rFonts w:ascii="Tahoma" w:hAnsi="Tahoma" w:cs="Tahoma"/>
          <w:color w:val="484848"/>
          <w:sz w:val="18"/>
          <w:szCs w:val="18"/>
        </w:rPr>
        <w:br/>
      </w:r>
      <w:r>
        <w:rPr>
          <w:rFonts w:ascii="Tahoma" w:hAnsi="Tahoma" w:cs="Tahoma"/>
          <w:color w:val="484848"/>
          <w:sz w:val="18"/>
          <w:szCs w:val="18"/>
        </w:rPr>
        <w:br/>
        <w:t>• При поступлении на обучение по всем специальностям и профессиям, поступающий представляет оригинал или копию медицинской справки (форма 086-У), содержащей сведения о проведении медицинского осмотра в соответствии с перечнем врачей-специалистов, лабораторных и функциональных исследований. Медицинская справка признается действительной, если она получена не ранее года до дня завершения приёма документов.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Абитуриенты представляют:</w:t>
      </w:r>
      <w:r>
        <w:rPr>
          <w:rFonts w:ascii="Tahoma" w:hAnsi="Tahoma" w:cs="Tahoma"/>
          <w:color w:val="484848"/>
          <w:sz w:val="18"/>
          <w:szCs w:val="18"/>
        </w:rPr>
        <w:br/>
        <w:t>      - оригинал и копию документа, подтверждающего право преимущественного или первоочередного приема;</w:t>
      </w:r>
      <w:r>
        <w:rPr>
          <w:rFonts w:ascii="Tahoma" w:hAnsi="Tahoma" w:cs="Tahoma"/>
          <w:color w:val="484848"/>
          <w:sz w:val="18"/>
          <w:szCs w:val="18"/>
        </w:rPr>
        <w:br/>
        <w:t>      - паспорт в подлиннике и 2 ксерокопии;</w:t>
      </w:r>
      <w:r>
        <w:rPr>
          <w:rFonts w:ascii="Tahoma" w:hAnsi="Tahoma" w:cs="Tahoma"/>
          <w:color w:val="484848"/>
          <w:sz w:val="18"/>
          <w:szCs w:val="18"/>
        </w:rPr>
        <w:br/>
        <w:t>      - документ об образовании (аттестат, диплом) в подлиннике и 2 ксерокопии;</w:t>
      </w:r>
      <w:r>
        <w:rPr>
          <w:rFonts w:ascii="Tahoma" w:hAnsi="Tahoma" w:cs="Tahoma"/>
          <w:color w:val="484848"/>
          <w:sz w:val="18"/>
          <w:szCs w:val="18"/>
        </w:rPr>
        <w:br/>
        <w:t>      - оригинал и 2 ксерокопии СНИЛС;</w:t>
      </w:r>
      <w:r>
        <w:rPr>
          <w:rFonts w:ascii="Tahoma" w:hAnsi="Tahoma" w:cs="Tahoma"/>
          <w:color w:val="484848"/>
          <w:sz w:val="18"/>
          <w:szCs w:val="18"/>
        </w:rPr>
        <w:br/>
        <w:t>      - оригинал и копию ИНН;</w:t>
      </w:r>
      <w:r>
        <w:rPr>
          <w:rFonts w:ascii="Tahoma" w:hAnsi="Tahoma" w:cs="Tahoma"/>
          <w:color w:val="484848"/>
          <w:sz w:val="18"/>
          <w:szCs w:val="18"/>
        </w:rPr>
        <w:br/>
        <w:t>      - медицинскую справку (форма 086/у);</w:t>
      </w:r>
      <w:r>
        <w:rPr>
          <w:rFonts w:ascii="Tahoma" w:hAnsi="Tahoma" w:cs="Tahoma"/>
          <w:color w:val="484848"/>
          <w:sz w:val="18"/>
          <w:szCs w:val="18"/>
        </w:rPr>
        <w:br/>
        <w:t>      - 6 фотографий размером 3х4 см;</w:t>
      </w:r>
      <w:r>
        <w:rPr>
          <w:rFonts w:ascii="Tahoma" w:hAnsi="Tahoma" w:cs="Tahoma"/>
          <w:color w:val="484848"/>
          <w:sz w:val="18"/>
          <w:szCs w:val="18"/>
        </w:rPr>
        <w:br/>
        <w:t>      - справка об инвалидности (при наличии);</w:t>
      </w:r>
      <w:r>
        <w:rPr>
          <w:rFonts w:ascii="Tahoma" w:hAnsi="Tahoma" w:cs="Tahoma"/>
          <w:color w:val="484848"/>
          <w:sz w:val="18"/>
          <w:szCs w:val="18"/>
        </w:rPr>
        <w:br/>
        <w:t>      - заключение РПМПК или ТПМПК (для лиц с ОВЗ);</w:t>
      </w:r>
      <w:r>
        <w:rPr>
          <w:rFonts w:ascii="Tahoma" w:hAnsi="Tahoma" w:cs="Tahoma"/>
          <w:color w:val="484848"/>
          <w:sz w:val="18"/>
          <w:szCs w:val="18"/>
        </w:rPr>
        <w:br/>
        <w:t>      - военный билет или приписное свидетельство (при наличии);</w:t>
      </w:r>
      <w:r>
        <w:rPr>
          <w:rFonts w:ascii="Tahoma" w:hAnsi="Tahoma" w:cs="Tahoma"/>
          <w:color w:val="484848"/>
          <w:sz w:val="18"/>
          <w:szCs w:val="18"/>
        </w:rPr>
        <w:br/>
        <w:t>      - папку</w:t>
      </w:r>
      <w:r w:rsidR="0027075C">
        <w:rPr>
          <w:rFonts w:ascii="Tahoma" w:hAnsi="Tahoma" w:cs="Tahoma"/>
          <w:color w:val="484848"/>
          <w:sz w:val="18"/>
          <w:szCs w:val="18"/>
        </w:rPr>
        <w:t>-скоросшиватель</w:t>
      </w:r>
      <w:r>
        <w:rPr>
          <w:rFonts w:ascii="Tahoma" w:hAnsi="Tahoma" w:cs="Tahoma"/>
          <w:color w:val="484848"/>
          <w:sz w:val="18"/>
          <w:szCs w:val="18"/>
        </w:rPr>
        <w:t xml:space="preserve"> картонную.</w:t>
      </w:r>
      <w:r>
        <w:rPr>
          <w:rFonts w:ascii="Tahoma" w:hAnsi="Tahoma" w:cs="Tahoma"/>
          <w:color w:val="484848"/>
          <w:sz w:val="18"/>
          <w:szCs w:val="18"/>
        </w:rPr>
        <w:br/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   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  <w:r w:rsidR="001E76DC">
        <w:rPr>
          <w:rFonts w:ascii="Tahoma" w:hAnsi="Tahoma" w:cs="Tahoma"/>
          <w:color w:val="484848"/>
          <w:sz w:val="18"/>
          <w:szCs w:val="18"/>
        </w:rPr>
        <w:br/>
        <w:t>        1. Л</w:t>
      </w:r>
      <w:r>
        <w:rPr>
          <w:rFonts w:ascii="Tahoma" w:hAnsi="Tahoma" w:cs="Tahoma"/>
          <w:color w:val="484848"/>
          <w:sz w:val="18"/>
          <w:szCs w:val="18"/>
        </w:rPr>
        <w:t>ично в образовательную организацию;</w:t>
      </w:r>
      <w:r>
        <w:rPr>
          <w:rFonts w:ascii="Tahoma" w:hAnsi="Tahoma" w:cs="Tahoma"/>
          <w:color w:val="484848"/>
          <w:sz w:val="18"/>
          <w:szCs w:val="18"/>
        </w:rPr>
        <w:br/>
        <w:t>   </w:t>
      </w:r>
      <w:r w:rsidR="001E76DC">
        <w:rPr>
          <w:rFonts w:ascii="Tahoma" w:hAnsi="Tahoma" w:cs="Tahoma"/>
          <w:color w:val="484848"/>
          <w:sz w:val="18"/>
          <w:szCs w:val="18"/>
        </w:rPr>
        <w:t xml:space="preserve">     2. Ч</w:t>
      </w:r>
      <w:r>
        <w:rPr>
          <w:rFonts w:ascii="Tahoma" w:hAnsi="Tahoma" w:cs="Tahoma"/>
          <w:color w:val="484848"/>
          <w:sz w:val="18"/>
          <w:szCs w:val="18"/>
        </w:rPr>
        <w:t>ерез операторов почтовой связи общего пользования (далее - по почте) заказным письмом с уведомлением о вручении.</w:t>
      </w:r>
      <w:r>
        <w:rPr>
          <w:rFonts w:ascii="Tahoma" w:hAnsi="Tahoma" w:cs="Tahoma"/>
          <w:color w:val="484848"/>
          <w:sz w:val="18"/>
          <w:szCs w:val="18"/>
        </w:rPr>
        <w:br/>
        <w:t xml:space="preserve">          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Правилами. Документы направляются по </w:t>
      </w:r>
      <w:proofErr w:type="gramStart"/>
      <w:r>
        <w:rPr>
          <w:rFonts w:ascii="Tahoma" w:hAnsi="Tahoma" w:cs="Tahoma"/>
          <w:color w:val="484848"/>
          <w:sz w:val="18"/>
          <w:szCs w:val="18"/>
        </w:rPr>
        <w:t>адресу:  363751</w:t>
      </w:r>
      <w:proofErr w:type="gramEnd"/>
      <w:r>
        <w:rPr>
          <w:rFonts w:ascii="Tahoma" w:hAnsi="Tahoma" w:cs="Tahoma"/>
          <w:color w:val="484848"/>
          <w:sz w:val="18"/>
          <w:szCs w:val="18"/>
        </w:rPr>
        <w:t xml:space="preserve"> РСО-Алания,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г.Моздок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484848"/>
          <w:sz w:val="18"/>
          <w:szCs w:val="18"/>
        </w:rPr>
        <w:t>ул.К.Хетагурова</w:t>
      </w:r>
      <w:proofErr w:type="spellEnd"/>
      <w:r>
        <w:rPr>
          <w:rFonts w:ascii="Tahoma" w:hAnsi="Tahoma" w:cs="Tahoma"/>
          <w:color w:val="484848"/>
          <w:sz w:val="18"/>
          <w:szCs w:val="18"/>
        </w:rPr>
        <w:t xml:space="preserve"> 13</w:t>
      </w:r>
      <w:r>
        <w:rPr>
          <w:rFonts w:ascii="Tahoma" w:hAnsi="Tahoma" w:cs="Tahoma"/>
          <w:color w:val="484848"/>
          <w:sz w:val="18"/>
          <w:szCs w:val="18"/>
        </w:rPr>
        <w:br/>
      </w:r>
      <w:r w:rsidR="001E76DC">
        <w:rPr>
          <w:rFonts w:ascii="Tahoma" w:hAnsi="Tahoma" w:cs="Tahoma"/>
          <w:color w:val="484848"/>
          <w:sz w:val="18"/>
          <w:szCs w:val="18"/>
        </w:rPr>
        <w:t>        3. В</w:t>
      </w:r>
      <w:r>
        <w:rPr>
          <w:rFonts w:ascii="Tahoma" w:hAnsi="Tahoma" w:cs="Tahoma"/>
          <w:color w:val="484848"/>
          <w:sz w:val="18"/>
          <w:szCs w:val="18"/>
        </w:rPr>
        <w:t xml:space="preserve"> электронной форме в соответствии с Федеральным законом от 6 апреля 2011 г. N 63-ФЗ «Об электронной подписи», Федеральным законом от 27 июля 2006 г. N 149-ФЗ «Об информации, информационных технологиях и о защите информации», Федеральным законом от 7 июля 2003 г. N 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  <w:r>
        <w:rPr>
          <w:rFonts w:ascii="Tahoma" w:hAnsi="Tahoma" w:cs="Tahoma"/>
          <w:color w:val="484848"/>
          <w:sz w:val="18"/>
          <w:szCs w:val="18"/>
        </w:rPr>
        <w:br/>
        <w:t>          - посредством электронной почты образовательной организации (</w:t>
      </w:r>
      <w:hyperlink r:id="rId4" w:history="1">
        <w:r w:rsidR="00642E98" w:rsidRPr="0027075C">
          <w:rPr>
            <w:rStyle w:val="a5"/>
            <w:rFonts w:ascii="Helvetica" w:hAnsi="Helvetica" w:cs="Helvetica"/>
            <w:sz w:val="20"/>
            <w:szCs w:val="20"/>
            <w:shd w:val="clear" w:color="auto" w:fill="F2F2F2" w:themeFill="background1" w:themeFillShade="F2"/>
          </w:rPr>
          <w:t>k.kadiev@mon.alania.gov.ru</w:t>
        </w:r>
      </w:hyperlink>
      <w:r>
        <w:rPr>
          <w:rFonts w:ascii="Tahoma" w:hAnsi="Tahoma" w:cs="Tahoma"/>
          <w:color w:val="484848"/>
          <w:sz w:val="18"/>
          <w:szCs w:val="18"/>
        </w:rPr>
        <w:t>;</w:t>
      </w:r>
      <w:r>
        <w:rPr>
          <w:rFonts w:ascii="Tahoma" w:hAnsi="Tahoma" w:cs="Tahoma"/>
          <w:color w:val="484848"/>
          <w:sz w:val="18"/>
          <w:szCs w:val="18"/>
        </w:rPr>
        <w:br/>
        <w:t>          - с использованием функционала Единого портала государственных услуг (ЕПГУ) — </w:t>
      </w:r>
      <w:hyperlink r:id="rId5" w:history="1">
        <w:r>
          <w:rPr>
            <w:rStyle w:val="a5"/>
            <w:rFonts w:ascii="Tahoma" w:hAnsi="Tahoma" w:cs="Tahoma"/>
            <w:color w:val="559710"/>
            <w:sz w:val="18"/>
            <w:szCs w:val="18"/>
          </w:rPr>
          <w:t>http://www.gosuslugi.ru</w:t>
        </w:r>
      </w:hyperlink>
      <w:r w:rsidR="0027075C">
        <w:rPr>
          <w:rFonts w:ascii="Tahoma" w:hAnsi="Tahoma" w:cs="Tahoma"/>
          <w:color w:val="484848"/>
          <w:sz w:val="18"/>
          <w:szCs w:val="18"/>
        </w:rPr>
        <w:t>.</w:t>
      </w:r>
      <w:r>
        <w:rPr>
          <w:rFonts w:ascii="Tahoma" w:hAnsi="Tahoma" w:cs="Tahoma"/>
          <w:color w:val="484848"/>
          <w:sz w:val="18"/>
          <w:szCs w:val="18"/>
        </w:rPr>
        <w:br/>
        <w:t>        Документы, направленные в образовательную организацию одним из перечисленных способов, принимаются не позднее сроков, установленных пунктом 4.</w:t>
      </w:r>
      <w:r w:rsidR="00642E98">
        <w:rPr>
          <w:rFonts w:ascii="Tahoma" w:hAnsi="Tahoma" w:cs="Tahoma"/>
          <w:color w:val="484848"/>
          <w:sz w:val="18"/>
          <w:szCs w:val="18"/>
        </w:rPr>
        <w:t>1</w:t>
      </w:r>
      <w:r>
        <w:rPr>
          <w:rFonts w:ascii="Tahoma" w:hAnsi="Tahoma" w:cs="Tahoma"/>
          <w:color w:val="484848"/>
          <w:sz w:val="18"/>
          <w:szCs w:val="18"/>
        </w:rPr>
        <w:t xml:space="preserve"> Правил приема.</w:t>
      </w:r>
      <w:r>
        <w:rPr>
          <w:rFonts w:ascii="Tahoma" w:hAnsi="Tahoma" w:cs="Tahoma"/>
          <w:color w:val="484848"/>
          <w:sz w:val="18"/>
          <w:szCs w:val="18"/>
        </w:rPr>
        <w:br/>
        <w:t>       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b/>
          <w:bCs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МЕСТА ОСУЩЕСТВЛЕ</w:t>
      </w:r>
      <w:r w:rsidR="001E76DC">
        <w:rPr>
          <w:rFonts w:ascii="Tahoma" w:hAnsi="Tahoma" w:cs="Tahoma"/>
          <w:b/>
          <w:bCs/>
          <w:color w:val="484848"/>
          <w:sz w:val="18"/>
          <w:szCs w:val="18"/>
        </w:rPr>
        <w:t>НИЯ ОБРАЗОВАТЕЛЬНОЙ ДЕЯТЕЛЬНОСТИ НА ДНЕВНОМ ОТДЕЛЕНИИ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Учебный корпус № 1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36</w:t>
      </w:r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3751</w:t>
      </w:r>
      <w:r>
        <w:rPr>
          <w:rFonts w:ascii="Tahoma" w:hAnsi="Tahoma" w:cs="Tahoma"/>
          <w:b/>
          <w:bCs/>
          <w:color w:val="484848"/>
          <w:sz w:val="18"/>
          <w:szCs w:val="18"/>
        </w:rPr>
        <w:t xml:space="preserve"> РСО - Алания, г. </w:t>
      </w:r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Моздок</w:t>
      </w:r>
      <w:r>
        <w:rPr>
          <w:rFonts w:ascii="Tahoma" w:hAnsi="Tahoma" w:cs="Tahoma"/>
          <w:b/>
          <w:bCs/>
          <w:color w:val="484848"/>
          <w:sz w:val="18"/>
          <w:szCs w:val="18"/>
        </w:rPr>
        <w:t xml:space="preserve">, ул. </w:t>
      </w:r>
      <w:proofErr w:type="spellStart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К.Хетагурова</w:t>
      </w:r>
      <w:proofErr w:type="spellEnd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 xml:space="preserve"> 13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08.01.29 Мастер по ремонту и обслуживанию инженерных систем жилищно-коммунального хозяйства </w:t>
      </w:r>
      <w:r w:rsidR="0051380B">
        <w:rPr>
          <w:rFonts w:ascii="Tahoma" w:hAnsi="Tahoma" w:cs="Tahoma"/>
          <w:color w:val="484848"/>
          <w:sz w:val="18"/>
          <w:szCs w:val="18"/>
        </w:rPr>
        <w:br/>
      </w:r>
      <w:r>
        <w:rPr>
          <w:rFonts w:ascii="Tahoma" w:hAnsi="Tahoma" w:cs="Tahoma"/>
          <w:color w:val="484848"/>
          <w:sz w:val="18"/>
          <w:szCs w:val="18"/>
        </w:rPr>
        <w:t>09.01.03 Оператор информационных систем и ресурсов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lastRenderedPageBreak/>
        <w:t>09.02.06 Сетевое и системное администрирование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23.01.17 Мастер по ремонту и обслуживанию автомобилей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36.02.01 Ветеринария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43.02.16 Туризм и гостеприимство</w:t>
      </w:r>
    </w:p>
    <w:p w:rsidR="00642E98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43.01.09 Повар, кондитер</w:t>
      </w:r>
    </w:p>
    <w:p w:rsidR="0051380B" w:rsidRDefault="0051380B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b/>
          <w:bCs/>
          <w:color w:val="484848"/>
          <w:sz w:val="18"/>
          <w:szCs w:val="18"/>
        </w:rPr>
        <w:t>Учебный корпус №2</w:t>
      </w:r>
      <w:r>
        <w:rPr>
          <w:rFonts w:ascii="Tahoma" w:hAnsi="Tahoma" w:cs="Tahoma"/>
          <w:b/>
          <w:bCs/>
          <w:color w:val="484848"/>
          <w:sz w:val="18"/>
          <w:szCs w:val="18"/>
        </w:rPr>
        <w:br/>
        <w:t>36</w:t>
      </w:r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3725</w:t>
      </w:r>
      <w:r>
        <w:rPr>
          <w:rFonts w:ascii="Tahoma" w:hAnsi="Tahoma" w:cs="Tahoma"/>
          <w:b/>
          <w:bCs/>
          <w:color w:val="484848"/>
          <w:sz w:val="18"/>
          <w:szCs w:val="18"/>
        </w:rPr>
        <w:t xml:space="preserve"> РСО - Алания, </w:t>
      </w:r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 xml:space="preserve">Моздокский район, </w:t>
      </w:r>
      <w:proofErr w:type="spellStart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ст.Черноярская</w:t>
      </w:r>
      <w:proofErr w:type="spellEnd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 xml:space="preserve">, </w:t>
      </w:r>
      <w:proofErr w:type="spellStart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>ул.Красная</w:t>
      </w:r>
      <w:proofErr w:type="spellEnd"/>
      <w:r w:rsidR="00642E98">
        <w:rPr>
          <w:rFonts w:ascii="Tahoma" w:hAnsi="Tahoma" w:cs="Tahoma"/>
          <w:b/>
          <w:bCs/>
          <w:color w:val="484848"/>
          <w:sz w:val="18"/>
          <w:szCs w:val="18"/>
        </w:rPr>
        <w:t xml:space="preserve"> 69</w:t>
      </w:r>
    </w:p>
    <w:p w:rsidR="001E76DC" w:rsidRDefault="00642E98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15.01.05 </w:t>
      </w:r>
      <w:proofErr w:type="gramStart"/>
      <w:r>
        <w:rPr>
          <w:rFonts w:ascii="Tahoma" w:hAnsi="Tahoma" w:cs="Tahoma"/>
          <w:color w:val="484848"/>
          <w:sz w:val="18"/>
          <w:szCs w:val="18"/>
        </w:rPr>
        <w:t>Сварщик( ручной</w:t>
      </w:r>
      <w:proofErr w:type="gramEnd"/>
      <w:r>
        <w:rPr>
          <w:rFonts w:ascii="Tahoma" w:hAnsi="Tahoma" w:cs="Tahoma"/>
          <w:color w:val="484848"/>
          <w:sz w:val="18"/>
          <w:szCs w:val="18"/>
        </w:rPr>
        <w:t xml:space="preserve"> и частично механизированной сварки (наплавки))</w:t>
      </w:r>
    </w:p>
    <w:p w:rsidR="001E76DC" w:rsidRDefault="001E76DC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20.02.04 Пожарная безопасность</w:t>
      </w:r>
      <w:r w:rsidR="0051380B">
        <w:rPr>
          <w:rFonts w:ascii="Tahoma" w:hAnsi="Tahoma" w:cs="Tahoma"/>
          <w:color w:val="484848"/>
          <w:sz w:val="18"/>
          <w:szCs w:val="18"/>
        </w:rPr>
        <w:br/>
      </w:r>
      <w:r>
        <w:rPr>
          <w:rFonts w:ascii="Tahoma" w:hAnsi="Tahoma" w:cs="Tahoma"/>
          <w:color w:val="484848"/>
          <w:sz w:val="18"/>
          <w:szCs w:val="18"/>
        </w:rPr>
        <w:t>35.01.27 Мастер сельскохозяйственного производства</w:t>
      </w:r>
    </w:p>
    <w:p w:rsidR="0051380B" w:rsidRDefault="001E76DC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43.01.09 Повар, к</w:t>
      </w:r>
      <w:r w:rsidR="0051380B">
        <w:rPr>
          <w:rFonts w:ascii="Tahoma" w:hAnsi="Tahoma" w:cs="Tahoma"/>
          <w:color w:val="484848"/>
          <w:sz w:val="18"/>
          <w:szCs w:val="18"/>
        </w:rPr>
        <w:t>ондитер</w:t>
      </w:r>
    </w:p>
    <w:p w:rsidR="001E76DC" w:rsidRDefault="001E76DC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44.02.02 Преподавание в начальных классах</w:t>
      </w:r>
    </w:p>
    <w:p w:rsidR="00C72720" w:rsidRDefault="001E76DC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36.02.05 Агрономия</w:t>
      </w:r>
    </w:p>
    <w:p w:rsidR="0051380B" w:rsidRDefault="001E76DC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 xml:space="preserve"> </w:t>
      </w:r>
      <w:r w:rsidR="0051380B">
        <w:rPr>
          <w:rFonts w:ascii="Tahoma" w:hAnsi="Tahoma" w:cs="Tahoma"/>
          <w:color w:val="484848"/>
          <w:sz w:val="18"/>
          <w:szCs w:val="18"/>
        </w:rPr>
        <w:br/>
      </w:r>
      <w:bookmarkStart w:id="0" w:name="_GoBack"/>
      <w:r w:rsidR="0051380B">
        <w:rPr>
          <w:rFonts w:ascii="Tahoma" w:hAnsi="Tahoma" w:cs="Tahoma"/>
          <w:b/>
          <w:bCs/>
          <w:color w:val="484848"/>
          <w:sz w:val="18"/>
          <w:szCs w:val="18"/>
        </w:rPr>
        <w:t>ПЕРЕЧЕНЬ СПЕЦИАЛЬНОСТЕЙ И ПРОФЕССИЙ,</w:t>
      </w:r>
      <w:r w:rsidR="0051380B">
        <w:rPr>
          <w:rFonts w:ascii="Tahoma" w:hAnsi="Tahoma" w:cs="Tahoma"/>
          <w:color w:val="484848"/>
          <w:sz w:val="18"/>
          <w:szCs w:val="18"/>
        </w:rPr>
        <w:br/>
        <w:t>на которые объявляет прием на 202</w:t>
      </w:r>
      <w:r>
        <w:rPr>
          <w:rFonts w:ascii="Tahoma" w:hAnsi="Tahoma" w:cs="Tahoma"/>
          <w:color w:val="484848"/>
          <w:sz w:val="18"/>
          <w:szCs w:val="18"/>
        </w:rPr>
        <w:t>6</w:t>
      </w:r>
      <w:r w:rsidR="0051380B">
        <w:rPr>
          <w:rFonts w:ascii="Tahoma" w:hAnsi="Tahoma" w:cs="Tahoma"/>
          <w:color w:val="484848"/>
          <w:sz w:val="18"/>
          <w:szCs w:val="18"/>
        </w:rPr>
        <w:t>-2</w:t>
      </w:r>
      <w:r>
        <w:rPr>
          <w:rFonts w:ascii="Tahoma" w:hAnsi="Tahoma" w:cs="Tahoma"/>
          <w:color w:val="484848"/>
          <w:sz w:val="18"/>
          <w:szCs w:val="18"/>
        </w:rPr>
        <w:t>7</w:t>
      </w:r>
      <w:r w:rsidR="0051380B">
        <w:rPr>
          <w:rFonts w:ascii="Tahoma" w:hAnsi="Tahoma" w:cs="Tahoma"/>
          <w:color w:val="484848"/>
          <w:sz w:val="18"/>
          <w:szCs w:val="18"/>
        </w:rPr>
        <w:t xml:space="preserve"> учебный год </w:t>
      </w:r>
      <w:r>
        <w:rPr>
          <w:rFonts w:ascii="Tahoma" w:hAnsi="Tahoma" w:cs="Tahoma"/>
          <w:color w:val="484848"/>
          <w:sz w:val="18"/>
          <w:szCs w:val="18"/>
        </w:rPr>
        <w:t>ГБ ПОУ МАПТ</w:t>
      </w:r>
    </w:p>
    <w:p w:rsidR="00C72720" w:rsidRDefault="00C72720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</w:p>
    <w:p w:rsidR="00C72720" w:rsidRDefault="00C72720" w:rsidP="0051380B">
      <w:pPr>
        <w:pStyle w:val="a4"/>
        <w:shd w:val="clear" w:color="auto" w:fill="F1F1F1"/>
        <w:spacing w:before="0" w:beforeAutospacing="0" w:after="0" w:afterAutospacing="0"/>
        <w:rPr>
          <w:rFonts w:ascii="Tahoma" w:hAnsi="Tahoma" w:cs="Tahoma"/>
          <w:color w:val="484848"/>
          <w:sz w:val="18"/>
          <w:szCs w:val="18"/>
        </w:rPr>
      </w:pPr>
      <w:r>
        <w:rPr>
          <w:rFonts w:ascii="Tahoma" w:hAnsi="Tahoma" w:cs="Tahoma"/>
          <w:color w:val="484848"/>
          <w:sz w:val="18"/>
          <w:szCs w:val="18"/>
        </w:rPr>
        <w:t>По очной форме обучения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785"/>
        <w:gridCol w:w="2393"/>
        <w:gridCol w:w="1412"/>
      </w:tblGrid>
      <w:tr w:rsidR="00C54695" w:rsidRPr="0027075C" w:rsidTr="00C54695">
        <w:trPr>
          <w:trHeight w:val="552"/>
          <w:tblCellSpacing w:w="0" w:type="dxa"/>
        </w:trPr>
        <w:tc>
          <w:tcPr>
            <w:tcW w:w="0" w:type="auto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bCs/>
                <w:sz w:val="18"/>
              </w:rPr>
            </w:pPr>
            <w:r w:rsidRPr="0027075C">
              <w:rPr>
                <w:rFonts w:ascii="Tahoma" w:hAnsi="Tahoma" w:cs="Tahoma"/>
                <w:bCs/>
                <w:sz w:val="18"/>
              </w:rPr>
              <w:t>Код и название специальности, профессии</w:t>
            </w:r>
          </w:p>
        </w:tc>
        <w:tc>
          <w:tcPr>
            <w:tcW w:w="0" w:type="auto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bCs/>
                <w:sz w:val="18"/>
              </w:rPr>
            </w:pPr>
            <w:r w:rsidRPr="0027075C">
              <w:rPr>
                <w:rFonts w:ascii="Tahoma" w:hAnsi="Tahoma" w:cs="Tahoma"/>
                <w:bCs/>
                <w:sz w:val="18"/>
              </w:rPr>
              <w:t>Квалификация</w:t>
            </w:r>
          </w:p>
        </w:tc>
        <w:tc>
          <w:tcPr>
            <w:tcW w:w="2393" w:type="dxa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bCs/>
                <w:sz w:val="18"/>
              </w:rPr>
            </w:pPr>
            <w:r w:rsidRPr="0027075C">
              <w:rPr>
                <w:rFonts w:ascii="Tahoma" w:hAnsi="Tahoma" w:cs="Tahoma"/>
                <w:bCs/>
                <w:sz w:val="18"/>
              </w:rPr>
              <w:t>Базовое образование</w:t>
            </w:r>
          </w:p>
        </w:tc>
        <w:tc>
          <w:tcPr>
            <w:tcW w:w="1412" w:type="dxa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bCs/>
                <w:sz w:val="18"/>
              </w:rPr>
            </w:pPr>
            <w:r w:rsidRPr="0027075C">
              <w:rPr>
                <w:rFonts w:ascii="Tahoma" w:hAnsi="Tahoma" w:cs="Tahoma"/>
                <w:bCs/>
                <w:sz w:val="18"/>
              </w:rPr>
              <w:t>Срок обучения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44.02.02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Преподавание в начальных классах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Учитель начальных классов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FE33DD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</w:t>
            </w:r>
            <w:r w:rsidR="001E76DC" w:rsidRPr="0027075C">
              <w:rPr>
                <w:rFonts w:ascii="Tahoma" w:hAnsi="Tahoma" w:cs="Tahoma"/>
                <w:sz w:val="18"/>
              </w:rPr>
              <w:t xml:space="preserve"> года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36.02.01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Ветеринария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Ветеринарный фельдшер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 года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43.02.16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Туризм и гостеприимство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Специалист по гостеприимству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2 года </w:t>
            </w:r>
            <w:r w:rsidR="00FE33DD" w:rsidRPr="0027075C">
              <w:rPr>
                <w:rFonts w:ascii="Tahoma" w:hAnsi="Tahoma" w:cs="Tahoma"/>
                <w:sz w:val="18"/>
              </w:rPr>
              <w:t>10</w:t>
            </w:r>
            <w:r w:rsidRPr="0027075C">
              <w:rPr>
                <w:rFonts w:ascii="Tahoma" w:hAnsi="Tahoma" w:cs="Tahoma"/>
                <w:sz w:val="18"/>
              </w:rPr>
              <w:t xml:space="preserve">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35.01.27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сельскохозяйственного производства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1 го</w:t>
            </w:r>
            <w:r w:rsidR="00FE33DD" w:rsidRPr="0027075C">
              <w:rPr>
                <w:rFonts w:ascii="Tahoma" w:hAnsi="Tahoma" w:cs="Tahoma"/>
                <w:sz w:val="18"/>
              </w:rPr>
              <w:t>д</w:t>
            </w:r>
            <w:r w:rsidRPr="0027075C">
              <w:rPr>
                <w:rFonts w:ascii="Tahoma" w:hAnsi="Tahoma" w:cs="Tahoma"/>
                <w:sz w:val="18"/>
              </w:rPr>
              <w:t xml:space="preserve">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15.01.05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Сварщик ручной и частично механизированной сварки (наплавки)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Сварщик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FE33DD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1 год 10 мес</w:t>
            </w:r>
            <w:r w:rsidR="001E76DC" w:rsidRPr="0027075C">
              <w:rPr>
                <w:rFonts w:ascii="Tahoma" w:hAnsi="Tahoma" w:cs="Tahoma"/>
                <w:sz w:val="18"/>
              </w:rPr>
              <w:t>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43.01.09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Повар, кондитер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Повар, кондитер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2 года </w:t>
            </w:r>
            <w:r w:rsidR="00FE33DD" w:rsidRPr="0027075C">
              <w:rPr>
                <w:rFonts w:ascii="Tahoma" w:hAnsi="Tahoma" w:cs="Tahoma"/>
                <w:sz w:val="18"/>
              </w:rPr>
              <w:t>10</w:t>
            </w:r>
            <w:r w:rsidRPr="0027075C">
              <w:rPr>
                <w:rFonts w:ascii="Tahoma" w:hAnsi="Tahoma" w:cs="Tahoma"/>
                <w:sz w:val="18"/>
              </w:rPr>
              <w:t xml:space="preserve">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20.02.04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Пожарная безопасность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Специалист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3 года </w:t>
            </w:r>
            <w:r w:rsidR="00FE33DD" w:rsidRPr="0027075C">
              <w:rPr>
                <w:rFonts w:ascii="Tahoma" w:hAnsi="Tahoma" w:cs="Tahoma"/>
                <w:sz w:val="18"/>
              </w:rPr>
              <w:t>10</w:t>
            </w:r>
            <w:r w:rsidRPr="0027075C">
              <w:rPr>
                <w:rFonts w:ascii="Tahoma" w:hAnsi="Tahoma" w:cs="Tahoma"/>
                <w:sz w:val="18"/>
              </w:rPr>
              <w:t xml:space="preserve">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35.02.05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Агрономия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Агроном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FE33DD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</w:t>
            </w:r>
            <w:r w:rsidR="001E76DC" w:rsidRPr="0027075C">
              <w:rPr>
                <w:rFonts w:ascii="Tahoma" w:hAnsi="Tahoma" w:cs="Tahoma"/>
                <w:sz w:val="18"/>
              </w:rPr>
              <w:t xml:space="preserve"> года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09.02.06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Сетевое и системное </w:t>
            </w:r>
            <w:r w:rsidRPr="0027075C">
              <w:rPr>
                <w:rFonts w:ascii="Tahoma" w:hAnsi="Tahoma" w:cs="Tahoma"/>
                <w:sz w:val="18"/>
              </w:rPr>
              <w:lastRenderedPageBreak/>
              <w:t>администрирование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lastRenderedPageBreak/>
              <w:t>Системный администратор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FE33DD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</w:t>
            </w:r>
            <w:r w:rsidR="001E76DC" w:rsidRPr="0027075C">
              <w:rPr>
                <w:rFonts w:ascii="Tahoma" w:hAnsi="Tahoma" w:cs="Tahoma"/>
                <w:sz w:val="18"/>
              </w:rPr>
              <w:t xml:space="preserve"> года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23.01.17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FE33DD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1 год 10 мес.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  <w:tr w:rsidR="00C54695" w:rsidRPr="0027075C" w:rsidTr="00EC69D2">
        <w:trPr>
          <w:trHeight w:val="55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E33DD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08.01.29</w:t>
            </w:r>
          </w:p>
          <w:p w:rsidR="001E76DC" w:rsidRPr="0027075C" w:rsidRDefault="001E76DC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76DC" w:rsidRPr="0027075C" w:rsidRDefault="00EC69D2" w:rsidP="00EC69D2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1E76DC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Основное общее (9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1E76DC" w:rsidRPr="0027075C" w:rsidRDefault="00FE33DD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1</w:t>
            </w:r>
            <w:r w:rsidR="001E76DC" w:rsidRPr="0027075C">
              <w:rPr>
                <w:rFonts w:ascii="Tahoma" w:hAnsi="Tahoma" w:cs="Tahoma"/>
                <w:sz w:val="18"/>
              </w:rPr>
              <w:t xml:space="preserve"> год 10 мес.</w:t>
            </w:r>
          </w:p>
        </w:tc>
      </w:tr>
      <w:tr w:rsidR="00C54695" w:rsidRPr="0027075C" w:rsidTr="00C54695">
        <w:trPr>
          <w:trHeight w:val="55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380B" w:rsidRPr="0027075C" w:rsidRDefault="0051380B" w:rsidP="00FE33D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380B" w:rsidRPr="0027075C" w:rsidRDefault="0051380B" w:rsidP="00FE33D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Среднее общее (11 </w:t>
            </w:r>
            <w:proofErr w:type="spellStart"/>
            <w:r w:rsidRPr="0027075C">
              <w:rPr>
                <w:rFonts w:ascii="Tahoma" w:hAnsi="Tahoma" w:cs="Tahoma"/>
                <w:sz w:val="18"/>
              </w:rPr>
              <w:t>кл</w:t>
            </w:r>
            <w:proofErr w:type="spellEnd"/>
            <w:r w:rsidRPr="0027075C">
              <w:rPr>
                <w:rFonts w:ascii="Tahoma" w:hAnsi="Tahoma" w:cs="Tahoma"/>
                <w:sz w:val="18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51380B" w:rsidRPr="0027075C" w:rsidRDefault="0051380B" w:rsidP="00FE33DD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-</w:t>
            </w:r>
          </w:p>
        </w:tc>
      </w:tr>
    </w:tbl>
    <w:p w:rsidR="00C72720" w:rsidRDefault="00C72720" w:rsidP="00C72720">
      <w:pPr>
        <w:pStyle w:val="a7"/>
        <w:widowControl/>
        <w:shd w:val="clear" w:color="auto" w:fill="FFFFFF"/>
        <w:rPr>
          <w:rFonts w:ascii="Tahoma" w:hAnsi="Tahoma" w:cs="Tahoma"/>
          <w:color w:val="484848"/>
          <w:sz w:val="18"/>
          <w:szCs w:val="18"/>
        </w:rPr>
      </w:pPr>
    </w:p>
    <w:p w:rsidR="00C72720" w:rsidRPr="0027075C" w:rsidRDefault="0051380B" w:rsidP="00C72720">
      <w:pPr>
        <w:pStyle w:val="a7"/>
        <w:widowControl/>
        <w:shd w:val="clear" w:color="auto" w:fill="FFFFFF"/>
        <w:rPr>
          <w:rFonts w:ascii="Tahoma" w:eastAsia="Times New Roman" w:hAnsi="Tahoma" w:cs="Tahoma"/>
          <w:sz w:val="20"/>
          <w:szCs w:val="28"/>
          <w:lang w:eastAsia="ru-RU"/>
        </w:rPr>
      </w:pPr>
      <w:r>
        <w:rPr>
          <w:rFonts w:ascii="Tahoma" w:hAnsi="Tahoma" w:cs="Tahoma"/>
          <w:color w:val="484848"/>
          <w:sz w:val="18"/>
          <w:szCs w:val="18"/>
        </w:rPr>
        <w:t> </w:t>
      </w:r>
      <w:r w:rsidR="00C72720" w:rsidRPr="0027075C">
        <w:rPr>
          <w:rFonts w:ascii="Tahoma" w:eastAsia="Times New Roman" w:hAnsi="Tahoma" w:cs="Tahoma"/>
          <w:sz w:val="20"/>
          <w:szCs w:val="28"/>
          <w:lang w:eastAsia="ru-RU"/>
        </w:rPr>
        <w:t>По заочной форме обучения:</w:t>
      </w:r>
    </w:p>
    <w:tbl>
      <w:tblPr>
        <w:tblOverlap w:val="never"/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72720" w:rsidRPr="0027075C" w:rsidTr="0027075C">
        <w:trPr>
          <w:trHeight w:val="290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:rsidR="00C72720" w:rsidRPr="0027075C" w:rsidRDefault="00C72720" w:rsidP="00C72720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sz w:val="18"/>
              </w:rPr>
              <w:t>Код и наименование специальности</w:t>
            </w:r>
          </w:p>
        </w:tc>
        <w:tc>
          <w:tcPr>
            <w:tcW w:w="6521" w:type="dxa"/>
            <w:vMerge w:val="restart"/>
            <w:shd w:val="clear" w:color="auto" w:fill="FFFFFF"/>
            <w:vAlign w:val="center"/>
          </w:tcPr>
          <w:p w:rsidR="00C72720" w:rsidRPr="0027075C" w:rsidRDefault="00C72720" w:rsidP="00060E11">
            <w:pPr>
              <w:pStyle w:val="a6"/>
              <w:jc w:val="center"/>
              <w:rPr>
                <w:rStyle w:val="21"/>
                <w:rFonts w:ascii="Tahoma" w:eastAsia="Arial Unicode MS" w:hAnsi="Tahoma" w:cs="Tahoma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sz w:val="18"/>
              </w:rPr>
              <w:t xml:space="preserve">Срок получения среднего профессионального образования по программам подготовки специалистов среднего звена </w:t>
            </w:r>
          </w:p>
          <w:p w:rsidR="00C72720" w:rsidRPr="0027075C" w:rsidRDefault="00C72720" w:rsidP="00060E11">
            <w:pPr>
              <w:pStyle w:val="a6"/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sz w:val="18"/>
              </w:rPr>
              <w:t>на базе основного общего образования</w:t>
            </w:r>
          </w:p>
          <w:p w:rsidR="00C72720" w:rsidRPr="0027075C" w:rsidRDefault="00C72720" w:rsidP="00060E11">
            <w:pPr>
              <w:pStyle w:val="a6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C72720" w:rsidRPr="0027075C" w:rsidTr="0027075C">
        <w:trPr>
          <w:trHeight w:val="290"/>
        </w:trPr>
        <w:tc>
          <w:tcPr>
            <w:tcW w:w="2835" w:type="dxa"/>
            <w:vMerge/>
            <w:shd w:val="clear" w:color="auto" w:fill="FFFFFF"/>
            <w:vAlign w:val="center"/>
          </w:tcPr>
          <w:p w:rsidR="00C72720" w:rsidRPr="0027075C" w:rsidRDefault="00C72720" w:rsidP="00060E1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6521" w:type="dxa"/>
            <w:vMerge/>
            <w:shd w:val="clear" w:color="auto" w:fill="FFFFFF"/>
          </w:tcPr>
          <w:p w:rsidR="00C72720" w:rsidRPr="0027075C" w:rsidRDefault="00C72720" w:rsidP="00060E11">
            <w:pPr>
              <w:pStyle w:val="a6"/>
              <w:jc w:val="center"/>
              <w:rPr>
                <w:rStyle w:val="21"/>
                <w:rFonts w:ascii="Tahoma" w:eastAsia="Arial Unicode MS" w:hAnsi="Tahoma" w:cs="Tahoma"/>
                <w:sz w:val="18"/>
              </w:rPr>
            </w:pPr>
          </w:p>
        </w:tc>
      </w:tr>
      <w:tr w:rsidR="00C72720" w:rsidRPr="0027075C" w:rsidTr="0027075C">
        <w:trPr>
          <w:trHeight w:val="1012"/>
        </w:trPr>
        <w:tc>
          <w:tcPr>
            <w:tcW w:w="2835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Style w:val="a8"/>
                <w:rFonts w:ascii="Tahoma" w:hAnsi="Tahoma" w:cs="Tahoma"/>
                <w:bCs/>
                <w:i w:val="0"/>
                <w:sz w:val="18"/>
                <w:shd w:val="clear" w:color="auto" w:fill="FFFFFF"/>
              </w:rPr>
            </w:pPr>
            <w:r w:rsidRPr="0027075C">
              <w:rPr>
                <w:rStyle w:val="a8"/>
                <w:rFonts w:ascii="Tahoma" w:hAnsi="Tahoma" w:cs="Tahoma"/>
                <w:bCs/>
                <w:i w:val="0"/>
                <w:sz w:val="18"/>
                <w:shd w:val="clear" w:color="auto" w:fill="FFFFFF"/>
              </w:rPr>
              <w:t>23.02.03</w:t>
            </w:r>
          </w:p>
          <w:p w:rsidR="0027075C" w:rsidRDefault="00C72720" w:rsidP="0027075C">
            <w:pPr>
              <w:jc w:val="center"/>
              <w:rPr>
                <w:rStyle w:val="a8"/>
                <w:rFonts w:ascii="Tahoma" w:hAnsi="Tahoma" w:cs="Tahoma"/>
                <w:bCs/>
                <w:i w:val="0"/>
                <w:sz w:val="18"/>
                <w:shd w:val="clear" w:color="auto" w:fill="FFFFFF"/>
              </w:rPr>
            </w:pPr>
            <w:r w:rsidRPr="0027075C">
              <w:rPr>
                <w:rStyle w:val="a8"/>
                <w:rFonts w:ascii="Tahoma" w:hAnsi="Tahoma" w:cs="Tahoma"/>
                <w:bCs/>
                <w:i w:val="0"/>
                <w:sz w:val="18"/>
                <w:shd w:val="clear" w:color="auto" w:fill="FFFFFF"/>
              </w:rPr>
              <w:t xml:space="preserve">Техническое обслуживание </w:t>
            </w:r>
          </w:p>
          <w:p w:rsidR="00C72720" w:rsidRPr="0027075C" w:rsidRDefault="00C72720" w:rsidP="0027075C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27075C">
              <w:rPr>
                <w:rFonts w:ascii="Tahoma" w:hAnsi="Tahoma" w:cs="Tahoma"/>
                <w:sz w:val="18"/>
                <w:shd w:val="clear" w:color="auto" w:fill="FFFFFF"/>
              </w:rPr>
              <w:t>и</w:t>
            </w:r>
            <w:r w:rsidRPr="0027075C">
              <w:rPr>
                <w:rFonts w:ascii="Tahoma" w:hAnsi="Tahoma" w:cs="Tahoma"/>
                <w:i/>
                <w:sz w:val="18"/>
                <w:shd w:val="clear" w:color="auto" w:fill="FFFFFF"/>
              </w:rPr>
              <w:t xml:space="preserve"> </w:t>
            </w:r>
            <w:r w:rsidRPr="0027075C">
              <w:rPr>
                <w:rStyle w:val="a8"/>
                <w:rFonts w:ascii="Tahoma" w:hAnsi="Tahoma" w:cs="Tahoma"/>
                <w:bCs/>
                <w:i w:val="0"/>
                <w:sz w:val="18"/>
                <w:shd w:val="clear" w:color="auto" w:fill="FFFFFF"/>
              </w:rPr>
              <w:t>ремонт автотранспорта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 года 10 месяцев</w:t>
            </w:r>
          </w:p>
        </w:tc>
      </w:tr>
      <w:tr w:rsidR="00C72720" w:rsidRPr="0027075C" w:rsidTr="0027075C">
        <w:trPr>
          <w:trHeight w:val="1126"/>
        </w:trPr>
        <w:tc>
          <w:tcPr>
            <w:tcW w:w="2835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38.02.01</w:t>
            </w:r>
          </w:p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Экономика и бухгалтерский учет (по отраслям)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 года 10 месяцев</w:t>
            </w:r>
          </w:p>
        </w:tc>
      </w:tr>
      <w:tr w:rsidR="00C72720" w:rsidRPr="0027075C" w:rsidTr="0027075C">
        <w:trPr>
          <w:trHeight w:val="1128"/>
        </w:trPr>
        <w:tc>
          <w:tcPr>
            <w:tcW w:w="2835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35.02.16</w:t>
            </w:r>
          </w:p>
          <w:p w:rsid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 xml:space="preserve">Эксплуатация и ремонт сельскохозяйственной техники </w:t>
            </w:r>
          </w:p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и оборудования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 года 10 месяцев</w:t>
            </w:r>
          </w:p>
        </w:tc>
      </w:tr>
      <w:tr w:rsidR="00C72720" w:rsidRPr="0027075C" w:rsidTr="0027075C">
        <w:trPr>
          <w:trHeight w:val="974"/>
        </w:trPr>
        <w:tc>
          <w:tcPr>
            <w:tcW w:w="2835" w:type="dxa"/>
            <w:shd w:val="clear" w:color="auto" w:fill="FFFFFF"/>
            <w:vAlign w:val="center"/>
          </w:tcPr>
          <w:p w:rsid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43.02.16</w:t>
            </w:r>
          </w:p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Туризм и гостеприимство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 года 10 месяцев</w:t>
            </w:r>
          </w:p>
        </w:tc>
      </w:tr>
      <w:tr w:rsidR="00C72720" w:rsidRPr="0027075C" w:rsidTr="0027075C">
        <w:trPr>
          <w:trHeight w:val="1413"/>
        </w:trPr>
        <w:tc>
          <w:tcPr>
            <w:tcW w:w="2835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40.02.02</w:t>
            </w:r>
          </w:p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Правоохранительная деятельность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 лет 6 месяцев</w:t>
            </w:r>
          </w:p>
        </w:tc>
      </w:tr>
      <w:tr w:rsidR="00C72720" w:rsidRPr="0027075C" w:rsidTr="0027075C">
        <w:trPr>
          <w:trHeight w:val="1264"/>
        </w:trPr>
        <w:tc>
          <w:tcPr>
            <w:tcW w:w="2835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40.02.04</w:t>
            </w:r>
          </w:p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Юриспруденция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3 года 10 месяцев</w:t>
            </w:r>
          </w:p>
        </w:tc>
      </w:tr>
      <w:tr w:rsidR="00C72720" w:rsidRPr="0027075C" w:rsidTr="0027075C">
        <w:trPr>
          <w:trHeight w:val="984"/>
        </w:trPr>
        <w:tc>
          <w:tcPr>
            <w:tcW w:w="2835" w:type="dxa"/>
            <w:shd w:val="clear" w:color="auto" w:fill="FFFFFF"/>
            <w:vAlign w:val="center"/>
          </w:tcPr>
          <w:p w:rsid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49.02.01</w:t>
            </w:r>
          </w:p>
          <w:p w:rsidR="00C72720" w:rsidRPr="0027075C" w:rsidRDefault="00C72720" w:rsidP="0027075C">
            <w:pPr>
              <w:ind w:right="74"/>
              <w:jc w:val="center"/>
              <w:rPr>
                <w:rStyle w:val="21"/>
                <w:rFonts w:ascii="Tahoma" w:eastAsia="Arial Unicode MS" w:hAnsi="Tahoma" w:cs="Tahoma"/>
                <w:b w:val="0"/>
                <w:sz w:val="18"/>
              </w:rPr>
            </w:pPr>
            <w:r w:rsidRPr="0027075C">
              <w:rPr>
                <w:rStyle w:val="21"/>
                <w:rFonts w:ascii="Tahoma" w:eastAsia="Arial Unicode MS" w:hAnsi="Tahoma" w:cs="Tahoma"/>
                <w:b w:val="0"/>
                <w:sz w:val="18"/>
              </w:rPr>
              <w:t>Физическая культура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C72720" w:rsidRPr="0027075C" w:rsidRDefault="00C72720" w:rsidP="0027075C">
            <w:pPr>
              <w:jc w:val="center"/>
              <w:rPr>
                <w:rFonts w:ascii="Tahoma" w:hAnsi="Tahoma" w:cs="Tahoma"/>
                <w:sz w:val="18"/>
              </w:rPr>
            </w:pPr>
            <w:r w:rsidRPr="0027075C">
              <w:rPr>
                <w:rFonts w:ascii="Tahoma" w:hAnsi="Tahoma" w:cs="Tahoma"/>
                <w:sz w:val="18"/>
              </w:rPr>
              <w:t>4 года 10 месяцев</w:t>
            </w:r>
          </w:p>
        </w:tc>
      </w:tr>
    </w:tbl>
    <w:p w:rsidR="0051380B" w:rsidRDefault="0051380B" w:rsidP="0051380B">
      <w:pPr>
        <w:pStyle w:val="a4"/>
        <w:shd w:val="clear" w:color="auto" w:fill="F1F1F1"/>
        <w:spacing w:before="0" w:beforeAutospacing="0" w:after="240" w:afterAutospacing="0"/>
        <w:rPr>
          <w:rFonts w:ascii="Tahoma" w:hAnsi="Tahoma" w:cs="Tahoma"/>
          <w:color w:val="484848"/>
          <w:sz w:val="18"/>
          <w:szCs w:val="18"/>
        </w:rPr>
      </w:pPr>
    </w:p>
    <w:p w:rsidR="00C72720" w:rsidRDefault="00C72720" w:rsidP="00EC69D2">
      <w:pPr>
        <w:pStyle w:val="a6"/>
        <w:jc w:val="center"/>
        <w:rPr>
          <w:sz w:val="28"/>
          <w:szCs w:val="28"/>
        </w:rPr>
      </w:pPr>
    </w:p>
    <w:p w:rsidR="00C72720" w:rsidRDefault="00C72720" w:rsidP="00EC69D2">
      <w:pPr>
        <w:pStyle w:val="a6"/>
        <w:jc w:val="center"/>
        <w:rPr>
          <w:sz w:val="28"/>
          <w:szCs w:val="28"/>
        </w:rPr>
      </w:pPr>
    </w:p>
    <w:p w:rsidR="00C72720" w:rsidRDefault="00C72720" w:rsidP="00EC69D2">
      <w:pPr>
        <w:pStyle w:val="a6"/>
        <w:jc w:val="center"/>
        <w:rPr>
          <w:sz w:val="28"/>
          <w:szCs w:val="28"/>
        </w:rPr>
      </w:pPr>
    </w:p>
    <w:p w:rsidR="00C72720" w:rsidRDefault="00C72720" w:rsidP="00EC69D2">
      <w:pPr>
        <w:pStyle w:val="a6"/>
        <w:jc w:val="center"/>
        <w:rPr>
          <w:sz w:val="28"/>
          <w:szCs w:val="28"/>
        </w:rPr>
      </w:pPr>
    </w:p>
    <w:p w:rsidR="00C72720" w:rsidRDefault="00C72720" w:rsidP="0027075C">
      <w:pPr>
        <w:pStyle w:val="a6"/>
        <w:rPr>
          <w:sz w:val="28"/>
          <w:szCs w:val="28"/>
        </w:rPr>
      </w:pPr>
    </w:p>
    <w:p w:rsidR="00C72720" w:rsidRPr="00C72720" w:rsidRDefault="00EC69D2" w:rsidP="00C72720">
      <w:pPr>
        <w:pStyle w:val="a6"/>
        <w:jc w:val="center"/>
        <w:rPr>
          <w:b/>
          <w:sz w:val="28"/>
          <w:szCs w:val="28"/>
        </w:rPr>
      </w:pPr>
      <w:r w:rsidRPr="00C72720">
        <w:rPr>
          <w:b/>
          <w:sz w:val="28"/>
          <w:szCs w:val="28"/>
        </w:rPr>
        <w:lastRenderedPageBreak/>
        <w:t>Информация</w:t>
      </w:r>
    </w:p>
    <w:p w:rsidR="00EC69D2" w:rsidRPr="00C72720" w:rsidRDefault="00EC69D2" w:rsidP="00C72720">
      <w:pPr>
        <w:pStyle w:val="a6"/>
        <w:jc w:val="center"/>
        <w:rPr>
          <w:b/>
          <w:sz w:val="28"/>
          <w:szCs w:val="28"/>
        </w:rPr>
      </w:pPr>
      <w:r w:rsidRPr="00C72720">
        <w:rPr>
          <w:b/>
          <w:sz w:val="28"/>
          <w:szCs w:val="28"/>
        </w:rPr>
        <w:t xml:space="preserve">о контрольных цифрах приема на первый курс по образовательным программам среднего профессионального образования </w:t>
      </w:r>
      <w:r w:rsidR="00B674A9">
        <w:rPr>
          <w:b/>
          <w:sz w:val="28"/>
          <w:szCs w:val="28"/>
        </w:rPr>
        <w:t xml:space="preserve">и профессионального обучения </w:t>
      </w:r>
      <w:r w:rsidRPr="00C72720">
        <w:rPr>
          <w:b/>
          <w:sz w:val="28"/>
          <w:szCs w:val="28"/>
        </w:rPr>
        <w:t>в Государственное бюджетное профессиональное образовательное учреждение</w:t>
      </w:r>
      <w:r w:rsidR="00C72720">
        <w:rPr>
          <w:b/>
          <w:sz w:val="28"/>
          <w:szCs w:val="28"/>
        </w:rPr>
        <w:t xml:space="preserve"> </w:t>
      </w:r>
      <w:r w:rsidRPr="00C72720">
        <w:rPr>
          <w:b/>
          <w:sz w:val="28"/>
          <w:szCs w:val="28"/>
        </w:rPr>
        <w:t>«Моздокский аграрно-промышленный техникум»</w:t>
      </w:r>
      <w:r w:rsidR="00C72720" w:rsidRPr="00C72720">
        <w:rPr>
          <w:b/>
          <w:sz w:val="26"/>
          <w:szCs w:val="26"/>
        </w:rPr>
        <w:t xml:space="preserve"> </w:t>
      </w:r>
      <w:r w:rsidR="00C72720" w:rsidRPr="00C72720">
        <w:rPr>
          <w:b/>
          <w:sz w:val="28"/>
          <w:szCs w:val="26"/>
        </w:rPr>
        <w:t>за</w:t>
      </w:r>
      <w:r w:rsidR="00C72720" w:rsidRPr="00C72720">
        <w:rPr>
          <w:b/>
          <w:sz w:val="26"/>
          <w:szCs w:val="26"/>
        </w:rPr>
        <w:t xml:space="preserve"> </w:t>
      </w:r>
      <w:r w:rsidR="00C72720" w:rsidRPr="00C72720">
        <w:rPr>
          <w:b/>
          <w:sz w:val="28"/>
          <w:szCs w:val="26"/>
        </w:rPr>
        <w:t xml:space="preserve">счет бюджетных ассигнований республиканского бюджета Республики Северная Осетия-Алания </w:t>
      </w:r>
      <w:r w:rsidRPr="00C72720">
        <w:rPr>
          <w:b/>
          <w:sz w:val="28"/>
          <w:szCs w:val="28"/>
        </w:rPr>
        <w:t>в 2026/2027 учебном году</w:t>
      </w:r>
    </w:p>
    <w:p w:rsidR="00EC69D2" w:rsidRPr="00C874F7" w:rsidRDefault="00EC69D2" w:rsidP="00EC69D2">
      <w:pPr>
        <w:pStyle w:val="a6"/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57"/>
        <w:gridCol w:w="1418"/>
        <w:gridCol w:w="1262"/>
      </w:tblGrid>
      <w:tr w:rsidR="00EC69D2" w:rsidRPr="00EC69D2" w:rsidTr="00060E11">
        <w:trPr>
          <w:trHeight w:val="750"/>
        </w:trPr>
        <w:tc>
          <w:tcPr>
            <w:tcW w:w="4503" w:type="dxa"/>
            <w:vMerge w:val="restart"/>
            <w:shd w:val="clear" w:color="auto" w:fill="auto"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  <w:lang w:eastAsia="ru-RU"/>
              </w:rPr>
            </w:pPr>
            <w:r w:rsidRPr="00EC69D2">
              <w:rPr>
                <w:b/>
              </w:rPr>
              <w:t>Наименование профессий/специальностей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  <w:r w:rsidRPr="00EC69D2">
              <w:rPr>
                <w:b/>
              </w:rPr>
              <w:t>Код профессии/специальности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  <w:r w:rsidRPr="00EC69D2">
              <w:rPr>
                <w:b/>
              </w:rPr>
              <w:t>Контрольные цифры приёма граждан</w:t>
            </w:r>
          </w:p>
        </w:tc>
      </w:tr>
      <w:tr w:rsidR="00EC69D2" w:rsidRPr="00EC69D2" w:rsidTr="00060E11">
        <w:trPr>
          <w:trHeight w:val="750"/>
        </w:trPr>
        <w:tc>
          <w:tcPr>
            <w:tcW w:w="4503" w:type="dxa"/>
            <w:vMerge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  <w:r w:rsidRPr="00EC69D2">
              <w:rPr>
                <w:b/>
              </w:rPr>
              <w:t>по очной форме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  <w:r w:rsidRPr="00EC69D2">
              <w:rPr>
                <w:b/>
              </w:rPr>
              <w:t>по заочной форме</w:t>
            </w:r>
          </w:p>
        </w:tc>
      </w:tr>
      <w:tr w:rsidR="00EC69D2" w:rsidRPr="00EC69D2" w:rsidTr="00060E11">
        <w:trPr>
          <w:trHeight w:val="750"/>
        </w:trPr>
        <w:tc>
          <w:tcPr>
            <w:tcW w:w="9640" w:type="dxa"/>
            <w:gridSpan w:val="4"/>
            <w:vAlign w:val="center"/>
          </w:tcPr>
          <w:p w:rsidR="00EC69D2" w:rsidRPr="00EC69D2" w:rsidRDefault="00EC69D2" w:rsidP="00060E11">
            <w:pPr>
              <w:pStyle w:val="a6"/>
              <w:jc w:val="center"/>
              <w:rPr>
                <w:b/>
              </w:rPr>
            </w:pPr>
            <w:r w:rsidRPr="00EC69D2">
              <w:rPr>
                <w:b/>
              </w:rPr>
              <w:t>По программам среднего профессионального образования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Преподавание в начальных классах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rPr>
                <w:rStyle w:val="21"/>
                <w:rFonts w:eastAsia="Arial Unicode MS"/>
                <w:b w:val="0"/>
              </w:rPr>
              <w:t>44.02.02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Пожарная безопасность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20.02.04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Ветеринария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36.02.01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15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 xml:space="preserve">Агрономия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rPr>
                <w:rStyle w:val="21"/>
                <w:rFonts w:eastAsia="Arial Unicode MS"/>
                <w:b w:val="0"/>
              </w:rPr>
              <w:t>35.02.05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Туризм и гостеприимство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43.02.16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Сетевое и системное администрирование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>09.02.06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</w:pPr>
            <w:r w:rsidRPr="00B674A9">
              <w:rPr>
                <w:rStyle w:val="21"/>
                <w:rFonts w:eastAsia="Arial Unicode MS"/>
                <w:b w:val="0"/>
              </w:rPr>
              <w:t xml:space="preserve">Мастер сельскохозяйственного производства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rPr>
                <w:rStyle w:val="21"/>
                <w:rFonts w:eastAsia="Arial Unicode MS"/>
                <w:b w:val="0"/>
              </w:rPr>
              <w:t>35.01.27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pStyle w:val="a6"/>
              <w:ind w:right="74"/>
              <w:jc w:val="both"/>
              <w:rPr>
                <w:rStyle w:val="21"/>
                <w:rFonts w:eastAsia="Arial Unicode MS"/>
                <w:b w:val="0"/>
              </w:rPr>
            </w:pPr>
            <w:r w:rsidRPr="00B674A9">
              <w:rPr>
                <w:rStyle w:val="21"/>
                <w:rFonts w:eastAsia="Arial Unicode MS"/>
                <w:b w:val="0"/>
              </w:rPr>
              <w:t xml:space="preserve">Мастер по ремонту и обслуживанию автомобилей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23.01.17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8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ind w:right="74"/>
              <w:jc w:val="both"/>
              <w:rPr>
                <w:rStyle w:val="21"/>
                <w:rFonts w:eastAsia="Arial Unicode MS"/>
                <w:bCs w:val="0"/>
              </w:rPr>
            </w:pPr>
            <w:r w:rsidRPr="00B674A9">
              <w:t xml:space="preserve">Сварщик ручной и частично механизированной сварки (наплавки)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rPr>
                <w:rFonts w:eastAsia="Arial Unicode MS"/>
              </w:rPr>
              <w:t>15.01.05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765"/>
        </w:trPr>
        <w:tc>
          <w:tcPr>
            <w:tcW w:w="4503" w:type="dxa"/>
            <w:shd w:val="clear" w:color="auto" w:fill="FFFFFF"/>
            <w:hideMark/>
          </w:tcPr>
          <w:p w:rsidR="00EC69D2" w:rsidRPr="00B674A9" w:rsidRDefault="00EC69D2" w:rsidP="00060E11">
            <w:pPr>
              <w:pStyle w:val="a4"/>
              <w:spacing w:before="0" w:beforeAutospacing="0" w:after="0" w:afterAutospacing="0"/>
              <w:ind w:right="74"/>
              <w:jc w:val="both"/>
              <w:rPr>
                <w:rFonts w:eastAsia="Arial Unicode MS"/>
              </w:rPr>
            </w:pPr>
            <w:r w:rsidRPr="00B674A9">
              <w:t>Мастер по ремонту и обслуживанию инженерных систем жилищно-коммунального хозяйства</w:t>
            </w:r>
            <w:r w:rsidRPr="00B674A9">
              <w:rPr>
                <w:rFonts w:eastAsia="Arial Unicode MS"/>
              </w:rPr>
              <w:t xml:space="preserve"> </w:t>
            </w:r>
          </w:p>
        </w:tc>
        <w:tc>
          <w:tcPr>
            <w:tcW w:w="2457" w:type="dxa"/>
            <w:shd w:val="clear" w:color="auto" w:fill="FFFFFF"/>
            <w:vAlign w:val="center"/>
            <w:hideMark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rPr>
                <w:rFonts w:eastAsia="Arial Unicode MS"/>
              </w:rPr>
              <w:t>08.01.29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  <w:hideMark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EC69D2" w:rsidRPr="00EC69D2" w:rsidTr="00060E11">
        <w:trPr>
          <w:trHeight w:val="317"/>
        </w:trPr>
        <w:tc>
          <w:tcPr>
            <w:tcW w:w="4503" w:type="dxa"/>
            <w:shd w:val="clear" w:color="auto" w:fill="FFFFFF"/>
          </w:tcPr>
          <w:p w:rsidR="00EC69D2" w:rsidRPr="00B674A9" w:rsidRDefault="00EC69D2" w:rsidP="00060E11">
            <w:pPr>
              <w:pStyle w:val="a4"/>
              <w:spacing w:before="0" w:beforeAutospacing="0" w:after="0" w:afterAutospacing="0"/>
              <w:ind w:right="74"/>
              <w:jc w:val="both"/>
            </w:pPr>
            <w:r w:rsidRPr="00B674A9">
              <w:t>Повар, кондитер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  <w:rPr>
                <w:rFonts w:eastAsia="Arial Unicode MS"/>
              </w:rPr>
            </w:pPr>
            <w:r w:rsidRPr="00B674A9">
              <w:rPr>
                <w:rFonts w:eastAsia="Arial Unicode MS"/>
              </w:rPr>
              <w:t>43.01.09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25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C69D2" w:rsidRPr="00B674A9" w:rsidRDefault="00EC69D2" w:rsidP="00060E11">
            <w:pPr>
              <w:pStyle w:val="a6"/>
              <w:jc w:val="center"/>
            </w:pPr>
            <w:r w:rsidRPr="00B674A9">
              <w:t>0</w:t>
            </w:r>
          </w:p>
        </w:tc>
      </w:tr>
      <w:tr w:rsidR="00B674A9" w:rsidRPr="007D6A72" w:rsidTr="00060E11">
        <w:trPr>
          <w:trHeight w:val="67"/>
        </w:trPr>
        <w:tc>
          <w:tcPr>
            <w:tcW w:w="9640" w:type="dxa"/>
            <w:gridSpan w:val="4"/>
            <w:shd w:val="clear" w:color="auto" w:fill="FFFFFF"/>
          </w:tcPr>
          <w:p w:rsidR="00B674A9" w:rsidRDefault="00B674A9" w:rsidP="00060E11">
            <w:pPr>
              <w:pStyle w:val="a6"/>
              <w:jc w:val="center"/>
              <w:rPr>
                <w:rFonts w:eastAsia="Arial Unicode MS"/>
                <w:b/>
              </w:rPr>
            </w:pPr>
            <w:r w:rsidRPr="0008655B">
              <w:rPr>
                <w:rFonts w:eastAsia="Arial Unicode MS"/>
                <w:b/>
              </w:rPr>
              <w:t xml:space="preserve">По </w:t>
            </w:r>
            <w:r>
              <w:rPr>
                <w:rFonts w:eastAsia="Arial Unicode MS"/>
                <w:b/>
              </w:rPr>
              <w:t xml:space="preserve">основным </w:t>
            </w:r>
            <w:r w:rsidRPr="0008655B">
              <w:rPr>
                <w:rFonts w:eastAsia="Arial Unicode MS"/>
                <w:b/>
              </w:rPr>
              <w:t>программам профессионального обучения</w:t>
            </w:r>
          </w:p>
          <w:p w:rsidR="00B674A9" w:rsidRPr="007D6A72" w:rsidRDefault="00B674A9" w:rsidP="00060E11">
            <w:pPr>
              <w:pStyle w:val="a6"/>
              <w:jc w:val="center"/>
              <w:rPr>
                <w:rFonts w:eastAsia="Arial Unicode MS"/>
                <w:b/>
              </w:rPr>
            </w:pPr>
            <w:r w:rsidRPr="0008655B">
              <w:t>(адаптированная программа, без получения среднего общего образования</w:t>
            </w:r>
            <w:r>
              <w:t>)</w:t>
            </w:r>
          </w:p>
        </w:tc>
      </w:tr>
      <w:tr w:rsidR="00B674A9" w:rsidRPr="0008655B" w:rsidTr="00060E11">
        <w:trPr>
          <w:trHeight w:val="390"/>
        </w:trPr>
        <w:tc>
          <w:tcPr>
            <w:tcW w:w="4503" w:type="dxa"/>
            <w:shd w:val="clear" w:color="auto" w:fill="FFFFFF"/>
            <w:hideMark/>
          </w:tcPr>
          <w:p w:rsidR="00B674A9" w:rsidRPr="0008655B" w:rsidRDefault="00B674A9" w:rsidP="00B674A9">
            <w:pPr>
              <w:ind w:right="74"/>
              <w:jc w:val="both"/>
            </w:pPr>
            <w:r>
              <w:t xml:space="preserve">Повар </w:t>
            </w:r>
          </w:p>
        </w:tc>
        <w:tc>
          <w:tcPr>
            <w:tcW w:w="2457" w:type="dxa"/>
            <w:shd w:val="clear" w:color="auto" w:fill="FFFFFF"/>
            <w:vAlign w:val="center"/>
            <w:hideMark/>
          </w:tcPr>
          <w:p w:rsidR="00B674A9" w:rsidRPr="0008655B" w:rsidRDefault="00B674A9" w:rsidP="00060E11">
            <w:pPr>
              <w:pStyle w:val="a6"/>
              <w:jc w:val="center"/>
            </w:pPr>
            <w:r>
              <w:rPr>
                <w:rFonts w:eastAsia="Arial Unicode MS"/>
              </w:rPr>
              <w:t>16675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B674A9" w:rsidRPr="0008655B" w:rsidRDefault="00B674A9" w:rsidP="00060E11">
            <w:pPr>
              <w:pStyle w:val="a6"/>
              <w:jc w:val="center"/>
            </w:pPr>
            <w:r>
              <w:t>10</w:t>
            </w:r>
          </w:p>
        </w:tc>
        <w:tc>
          <w:tcPr>
            <w:tcW w:w="1262" w:type="dxa"/>
            <w:shd w:val="clear" w:color="auto" w:fill="FFFFFF"/>
            <w:vAlign w:val="center"/>
            <w:hideMark/>
          </w:tcPr>
          <w:p w:rsidR="00B674A9" w:rsidRPr="0008655B" w:rsidRDefault="00B674A9" w:rsidP="00060E11">
            <w:pPr>
              <w:pStyle w:val="a6"/>
              <w:jc w:val="center"/>
            </w:pPr>
            <w:r w:rsidRPr="0008655B">
              <w:t>0</w:t>
            </w:r>
          </w:p>
        </w:tc>
      </w:tr>
      <w:tr w:rsidR="00B674A9" w:rsidRPr="0008655B" w:rsidTr="00060E11">
        <w:trPr>
          <w:trHeight w:val="390"/>
        </w:trPr>
        <w:tc>
          <w:tcPr>
            <w:tcW w:w="4503" w:type="dxa"/>
            <w:shd w:val="clear" w:color="auto" w:fill="FFFFFF"/>
          </w:tcPr>
          <w:p w:rsidR="00B674A9" w:rsidRPr="0008655B" w:rsidRDefault="00B674A9" w:rsidP="00B674A9">
            <w:pPr>
              <w:ind w:right="74"/>
              <w:jc w:val="both"/>
            </w:pPr>
            <w:r w:rsidRPr="0008655B">
              <w:t xml:space="preserve">Штукатур, маляр строительный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B674A9" w:rsidRPr="0008655B" w:rsidRDefault="00B674A9" w:rsidP="00060E11">
            <w:pPr>
              <w:pStyle w:val="a6"/>
              <w:jc w:val="center"/>
            </w:pPr>
            <w:r w:rsidRPr="0008655B">
              <w:rPr>
                <w:rFonts w:eastAsia="Arial Unicode MS"/>
              </w:rPr>
              <w:t>19727, 13450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674A9" w:rsidRPr="0008655B" w:rsidRDefault="00B674A9" w:rsidP="00060E11">
            <w:pPr>
              <w:pStyle w:val="a6"/>
              <w:jc w:val="center"/>
            </w:pPr>
            <w:r>
              <w:t>10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B674A9" w:rsidRPr="0008655B" w:rsidRDefault="00B674A9" w:rsidP="00060E11">
            <w:pPr>
              <w:pStyle w:val="a6"/>
              <w:jc w:val="center"/>
            </w:pPr>
            <w:r w:rsidRPr="0008655B">
              <w:t>0</w:t>
            </w:r>
          </w:p>
        </w:tc>
      </w:tr>
      <w:tr w:rsidR="00B674A9" w:rsidRPr="0008655B" w:rsidTr="00060E11">
        <w:trPr>
          <w:trHeight w:val="390"/>
        </w:trPr>
        <w:tc>
          <w:tcPr>
            <w:tcW w:w="4503" w:type="dxa"/>
            <w:shd w:val="clear" w:color="auto" w:fill="FFFFFF"/>
          </w:tcPr>
          <w:p w:rsidR="00B674A9" w:rsidRPr="0008655B" w:rsidRDefault="00B674A9" w:rsidP="00060E11">
            <w:pPr>
              <w:ind w:right="74"/>
              <w:jc w:val="both"/>
            </w:pPr>
            <w:r>
              <w:t xml:space="preserve">Портье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B674A9" w:rsidRPr="0008655B" w:rsidRDefault="00B674A9" w:rsidP="00060E11">
            <w:pPr>
              <w:pStyle w:val="a6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25627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674A9" w:rsidRDefault="00B674A9" w:rsidP="00060E11">
            <w:pPr>
              <w:pStyle w:val="a6"/>
              <w:jc w:val="center"/>
            </w:pPr>
            <w:r>
              <w:t>30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B674A9" w:rsidRPr="0008655B" w:rsidRDefault="00B674A9" w:rsidP="00060E11">
            <w:pPr>
              <w:pStyle w:val="a6"/>
              <w:jc w:val="center"/>
            </w:pPr>
            <w:r>
              <w:t>0</w:t>
            </w:r>
          </w:p>
        </w:tc>
      </w:tr>
      <w:bookmarkEnd w:id="0"/>
    </w:tbl>
    <w:p w:rsidR="0028247E" w:rsidRDefault="0028247E"/>
    <w:sectPr w:rsidR="0028247E" w:rsidSect="0027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0B"/>
    <w:rsid w:val="001E76DC"/>
    <w:rsid w:val="0027075C"/>
    <w:rsid w:val="0028247E"/>
    <w:rsid w:val="00494775"/>
    <w:rsid w:val="0051380B"/>
    <w:rsid w:val="00642E98"/>
    <w:rsid w:val="008910A5"/>
    <w:rsid w:val="009072AF"/>
    <w:rsid w:val="009A17C4"/>
    <w:rsid w:val="00B674A9"/>
    <w:rsid w:val="00C54695"/>
    <w:rsid w:val="00C72720"/>
    <w:rsid w:val="00EC69D2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0FFE3-E984-4DB9-9358-858CFD5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77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77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9477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94775"/>
    <w:pPr>
      <w:keepNext/>
      <w:ind w:firstLine="456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775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4775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4775"/>
    <w:rPr>
      <w:bCs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494775"/>
    <w:rPr>
      <w:b/>
      <w:bCs/>
    </w:rPr>
  </w:style>
  <w:style w:type="paragraph" w:styleId="a4">
    <w:name w:val="Normal (Web)"/>
    <w:basedOn w:val="a"/>
    <w:uiPriority w:val="99"/>
    <w:unhideWhenUsed/>
    <w:rsid w:val="0051380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1380B"/>
    <w:rPr>
      <w:color w:val="0000FF"/>
      <w:u w:val="single"/>
    </w:rPr>
  </w:style>
  <w:style w:type="paragraph" w:styleId="a6">
    <w:name w:val="No Spacing"/>
    <w:uiPriority w:val="1"/>
    <w:qFormat/>
    <w:rsid w:val="00EC69D2"/>
    <w:rPr>
      <w:rFonts w:eastAsia="Calibri"/>
      <w:sz w:val="24"/>
      <w:szCs w:val="24"/>
    </w:rPr>
  </w:style>
  <w:style w:type="character" w:customStyle="1" w:styleId="21">
    <w:name w:val="Основной текст (2) + Полужирный"/>
    <w:rsid w:val="00EC6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72720"/>
    <w:pPr>
      <w:widowControl w:val="0"/>
      <w:ind w:left="720"/>
      <w:contextualSpacing/>
    </w:pPr>
    <w:rPr>
      <w:rFonts w:ascii="Arial Unicode MS" w:eastAsia="Arial Unicode MS" w:hAnsi="Arial Unicode MS" w:cs="Arial Unicode MS"/>
      <w:lang w:eastAsia="en-US"/>
    </w:rPr>
  </w:style>
  <w:style w:type="character" w:styleId="a8">
    <w:name w:val="Emphasis"/>
    <w:basedOn w:val="a0"/>
    <w:uiPriority w:val="20"/>
    <w:qFormat/>
    <w:rsid w:val="00C727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mailto:k.kadiev@mon.alani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Елена-Прекрасная</dc:creator>
  <cp:lastModifiedBy>User</cp:lastModifiedBy>
  <cp:revision>2</cp:revision>
  <dcterms:created xsi:type="dcterms:W3CDTF">2026-02-25T11:21:00Z</dcterms:created>
  <dcterms:modified xsi:type="dcterms:W3CDTF">2026-02-25T11:21:00Z</dcterms:modified>
</cp:coreProperties>
</file>